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Ngā Hau Maiangi – 2024 Hard &amp; Fast Race Series– 20th July </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such an event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according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9834245</wp:posOffset>
            </wp:positionV>
            <wp:extent cx="1255395" cy="569595"/>
            <wp:effectExtent b="0" l="0" r="0" t="0"/>
            <wp:wrapNone/>
            <wp:docPr id="2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9834245</wp:posOffset>
            </wp:positionV>
            <wp:extent cx="1255395" cy="569595"/>
            <wp:effectExtent b="0" l="0" r="0" t="0"/>
            <wp:wrapNone/>
            <wp:docPr id="2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If the Competitor is under 18, a Parent or guardian must sign the Waiver.</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-285746</wp:posOffset>
          </wp:positionV>
          <wp:extent cx="1881188" cy="666634"/>
          <wp:effectExtent b="0" l="0" r="0" t="0"/>
          <wp:wrapNone/>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r+PclTQHjNpd5w1Co9nvmchg==">CgMxLjA4AHIhMWYxMWhyOUtXUkJ5RkQzY3NJRHVkRnlaNC1NUHZQRGNK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2024-03-03T08:02:00Z</dcterms:created>
  <dc:creator>Waka Ama1</dc:creator>
</cp:coreProperties>
</file>